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4E8BF" w14:textId="77777777" w:rsidR="00B84A59" w:rsidRPr="00C1396E" w:rsidRDefault="00000000">
      <w:pPr>
        <w:jc w:val="center"/>
        <w:rPr>
          <w:rFonts w:eastAsia="Calibri" w:cs="Calibri"/>
          <w:b/>
          <w:sz w:val="20"/>
          <w:szCs w:val="20"/>
        </w:rPr>
      </w:pPr>
      <w:r w:rsidRPr="00C1396E">
        <w:rPr>
          <w:rFonts w:eastAsia="Calibri" w:cs="Calibri"/>
          <w:b/>
          <w:sz w:val="28"/>
          <w:szCs w:val="28"/>
        </w:rPr>
        <w:t>JELÖLŐLAP</w:t>
      </w:r>
    </w:p>
    <w:p w14:paraId="35A1DCBA" w14:textId="77777777" w:rsidR="00B84A59" w:rsidRPr="00C1396E" w:rsidRDefault="00B84A59">
      <w:pPr>
        <w:jc w:val="center"/>
      </w:pPr>
    </w:p>
    <w:p w14:paraId="1D9D906F" w14:textId="095EE447" w:rsidR="00B84A59" w:rsidRPr="00C1396E" w:rsidRDefault="00000000">
      <w:pPr>
        <w:jc w:val="center"/>
        <w:rPr>
          <w:rFonts w:eastAsia="Calibri" w:cs="Calibri"/>
          <w:b/>
        </w:rPr>
      </w:pPr>
      <w:r w:rsidRPr="00C1396E">
        <w:rPr>
          <w:rFonts w:eastAsia="Calibri" w:cs="Calibri"/>
          <w:b/>
        </w:rPr>
        <w:t>Az Év Lízingszakembere</w:t>
      </w:r>
      <w:r w:rsidR="00C1396E">
        <w:rPr>
          <w:rFonts w:eastAsia="Calibri" w:cs="Calibri"/>
          <w:b/>
        </w:rPr>
        <w:t xml:space="preserve"> </w:t>
      </w:r>
      <w:r w:rsidRPr="00C1396E">
        <w:rPr>
          <w:rFonts w:eastAsia="Calibri" w:cs="Calibri"/>
          <w:b/>
        </w:rPr>
        <w:t>– 202</w:t>
      </w:r>
      <w:r w:rsidR="001D0ACF" w:rsidRPr="00C1396E">
        <w:rPr>
          <w:rFonts w:eastAsia="Calibri" w:cs="Calibri"/>
          <w:b/>
        </w:rPr>
        <w:t>5</w:t>
      </w:r>
    </w:p>
    <w:p w14:paraId="40BAA307" w14:textId="77777777" w:rsidR="00B84A59" w:rsidRDefault="00B84A59">
      <w:pPr>
        <w:jc w:val="left"/>
        <w:rPr>
          <w:rFonts w:ascii="Calibri" w:eastAsia="Calibri" w:hAnsi="Calibri" w:cs="Calibri"/>
          <w:b/>
        </w:rPr>
      </w:pPr>
    </w:p>
    <w:p w14:paraId="530D1FEE" w14:textId="77777777" w:rsidR="00B84A59" w:rsidRDefault="00B84A59">
      <w:pPr>
        <w:rPr>
          <w:rFonts w:ascii="Calibri" w:eastAsia="Calibri" w:hAnsi="Calibri" w:cs="Calibri"/>
          <w:b/>
          <w:sz w:val="20"/>
          <w:szCs w:val="20"/>
        </w:rPr>
      </w:pPr>
    </w:p>
    <w:tbl>
      <w:tblPr>
        <w:tblStyle w:val="a"/>
        <w:tblW w:w="10491" w:type="dxa"/>
        <w:tblInd w:w="-356" w:type="dxa"/>
        <w:tblLayout w:type="fixed"/>
        <w:tblLook w:val="0400" w:firstRow="0" w:lastRow="0" w:firstColumn="0" w:lastColumn="0" w:noHBand="0" w:noVBand="1"/>
      </w:tblPr>
      <w:tblGrid>
        <w:gridCol w:w="2761"/>
        <w:gridCol w:w="7730"/>
      </w:tblGrid>
      <w:tr w:rsidR="00B84A59" w:rsidRPr="00C1396E" w14:paraId="744C0568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EC5E1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Jelölő szervezet neve:</w:t>
            </w:r>
          </w:p>
        </w:tc>
        <w:tc>
          <w:tcPr>
            <w:tcW w:w="7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4A091A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24A8EBF1" w14:textId="77777777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85441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Jelölő személy: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4503A0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6D7FDD35" w14:textId="77777777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35B8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 xml:space="preserve">Jelölő személy elérhetősége </w:t>
            </w:r>
            <w:r w:rsidRPr="00C1396E">
              <w:rPr>
                <w:rFonts w:eastAsia="Calibri" w:cs="Calibri"/>
                <w:sz w:val="20"/>
                <w:szCs w:val="20"/>
              </w:rPr>
              <w:br/>
              <w:t>(e-mail címe, telefonszáma):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C9C464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</w:tbl>
    <w:p w14:paraId="5D5632E3" w14:textId="77777777" w:rsidR="00B84A59" w:rsidRPr="00C1396E" w:rsidRDefault="00B84A59">
      <w:pPr>
        <w:rPr>
          <w:rFonts w:eastAsia="Calibri" w:cs="Calibri"/>
          <w:sz w:val="20"/>
          <w:szCs w:val="20"/>
        </w:rPr>
      </w:pPr>
    </w:p>
    <w:tbl>
      <w:tblPr>
        <w:tblStyle w:val="a0"/>
        <w:tblW w:w="10491" w:type="dxa"/>
        <w:tblInd w:w="-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61"/>
        <w:gridCol w:w="7730"/>
      </w:tblGrid>
      <w:tr w:rsidR="00B84A59" w:rsidRPr="00C1396E" w14:paraId="4067F730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B1963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neve: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9CC86" w14:textId="77777777" w:rsidR="00B84A59" w:rsidRPr="00C1396E" w:rsidRDefault="00B84A59">
            <w:pPr>
              <w:rPr>
                <w:rFonts w:eastAsia="Calibri" w:cs="Calibri"/>
                <w:b/>
                <w:smallCaps/>
                <w:sz w:val="28"/>
                <w:szCs w:val="28"/>
              </w:rPr>
            </w:pPr>
          </w:p>
        </w:tc>
      </w:tr>
      <w:tr w:rsidR="00B84A59" w:rsidRPr="00C1396E" w14:paraId="752383F5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C35A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munkahelye/beosztása: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8D4883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43C01C0E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C5A2E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telefonszáma: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C4F6F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  <w:tr w:rsidR="00B84A59" w:rsidRPr="00C1396E" w14:paraId="5C6113B7" w14:textId="77777777">
        <w:trPr>
          <w:trHeight w:val="315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130E9" w14:textId="77777777" w:rsidR="00B84A59" w:rsidRPr="00C1396E" w:rsidRDefault="00000000">
            <w:pPr>
              <w:rPr>
                <w:rFonts w:eastAsia="Calibri" w:cs="Calibri"/>
                <w:sz w:val="20"/>
                <w:szCs w:val="20"/>
              </w:rPr>
            </w:pPr>
            <w:r w:rsidRPr="00C1396E">
              <w:rPr>
                <w:rFonts w:eastAsia="Calibri" w:cs="Calibri"/>
                <w:sz w:val="20"/>
                <w:szCs w:val="20"/>
              </w:rPr>
              <w:t>Jelölt e-mail címe: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BE1CBC" w14:textId="77777777" w:rsidR="00B84A59" w:rsidRPr="00C1396E" w:rsidRDefault="00B84A59">
            <w:pPr>
              <w:rPr>
                <w:rFonts w:eastAsia="Calibri" w:cs="Calibri"/>
                <w:sz w:val="20"/>
                <w:szCs w:val="20"/>
              </w:rPr>
            </w:pPr>
          </w:p>
        </w:tc>
      </w:tr>
    </w:tbl>
    <w:p w14:paraId="133E2EE5" w14:textId="77777777" w:rsidR="00B84A59" w:rsidRPr="00C1396E" w:rsidRDefault="00B84A59">
      <w:pPr>
        <w:rPr>
          <w:rFonts w:eastAsia="Calibri" w:cs="Calibri"/>
          <w:b/>
          <w:sz w:val="20"/>
          <w:szCs w:val="20"/>
        </w:rPr>
      </w:pPr>
    </w:p>
    <w:p w14:paraId="5399D1BF" w14:textId="6ACBC526" w:rsidR="00B84A59" w:rsidRPr="00C1396E" w:rsidRDefault="00000000">
      <w:pPr>
        <w:ind w:left="-426"/>
        <w:rPr>
          <w:rFonts w:eastAsia="Calibri" w:cs="Calibri"/>
          <w:sz w:val="20"/>
          <w:szCs w:val="20"/>
        </w:rPr>
      </w:pPr>
      <w:r w:rsidRPr="00C1396E">
        <w:rPr>
          <w:rFonts w:eastAsia="Calibri" w:cs="Calibri"/>
          <w:sz w:val="20"/>
          <w:szCs w:val="20"/>
        </w:rPr>
        <w:t>A jelölt érdemi munkásságának ismertetése</w:t>
      </w:r>
      <w:r w:rsidR="001D0ACF" w:rsidRPr="00C1396E">
        <w:rPr>
          <w:rFonts w:eastAsia="Calibri" w:cs="Calibri"/>
          <w:sz w:val="20"/>
          <w:szCs w:val="20"/>
        </w:rPr>
        <w:t xml:space="preserve"> (szakmai indoklás)</w:t>
      </w:r>
      <w:r w:rsidRPr="00C1396E">
        <w:rPr>
          <w:rFonts w:eastAsia="Calibri" w:cs="Calibri"/>
          <w:sz w:val="20"/>
          <w:szCs w:val="20"/>
        </w:rPr>
        <w:t>:</w:t>
      </w:r>
    </w:p>
    <w:p w14:paraId="4F105BF6" w14:textId="77777777" w:rsidR="00B84A59" w:rsidRPr="00C1396E" w:rsidRDefault="00B84A59">
      <w:pPr>
        <w:rPr>
          <w:rFonts w:eastAsia="Calibri" w:cs="Calibri"/>
          <w:sz w:val="20"/>
          <w:szCs w:val="20"/>
        </w:rPr>
      </w:pPr>
    </w:p>
    <w:tbl>
      <w:tblPr>
        <w:tblStyle w:val="a1"/>
        <w:tblW w:w="10320" w:type="dxa"/>
        <w:tblInd w:w="-356" w:type="dxa"/>
        <w:tblLayout w:type="fixed"/>
        <w:tblLook w:val="0400" w:firstRow="0" w:lastRow="0" w:firstColumn="0" w:lastColumn="0" w:noHBand="0" w:noVBand="1"/>
      </w:tblPr>
      <w:tblGrid>
        <w:gridCol w:w="10320"/>
      </w:tblGrid>
      <w:tr w:rsidR="00B84A59" w14:paraId="68C4F764" w14:textId="77777777">
        <w:trPr>
          <w:trHeight w:val="3675"/>
        </w:trPr>
        <w:tc>
          <w:tcPr>
            <w:tcW w:w="10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4C276" w14:textId="77777777" w:rsidR="00B84A59" w:rsidRDefault="00B84A5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67539EF4" w14:textId="77777777" w:rsidR="00B84A59" w:rsidRDefault="00B84A59" w:rsidP="00C1396E">
      <w:pPr>
        <w:rPr>
          <w:rFonts w:ascii="Calibri" w:eastAsia="Calibri" w:hAnsi="Calibri" w:cs="Calibri"/>
          <w:sz w:val="20"/>
          <w:szCs w:val="20"/>
        </w:rPr>
      </w:pPr>
    </w:p>
    <w:sectPr w:rsidR="00B84A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D7E56" w14:textId="77777777" w:rsidR="0052164D" w:rsidRDefault="0052164D">
      <w:r>
        <w:separator/>
      </w:r>
    </w:p>
  </w:endnote>
  <w:endnote w:type="continuationSeparator" w:id="0">
    <w:p w14:paraId="189A14F9" w14:textId="77777777" w:rsidR="0052164D" w:rsidRDefault="00521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unito">
    <w:charset w:val="EE"/>
    <w:family w:val="auto"/>
    <w:pitch w:val="variable"/>
    <w:sig w:usb0="A00002FF" w:usb1="5000204B" w:usb2="00000000" w:usb3="00000000" w:csb0="00000197" w:csb1="00000000"/>
    <w:embedRegular r:id="rId1" w:fontKey="{96D88889-3C84-44EE-9E61-8AA50EDAD2A7}"/>
    <w:embedBold r:id="rId2" w:fontKey="{9A572202-DB9C-4D94-A131-39A329F5D01D}"/>
    <w:embedItalic r:id="rId3" w:fontKey="{14563902-CCB6-4420-88EB-9902F6D6A1C1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4" w:fontKey="{CE0DF621-4D50-4AF7-BE28-FF1999E798B4}"/>
    <w:embedItalic r:id="rId5" w:fontKey="{B55AC644-79B4-4978-8A93-70CA5413DDCE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6" w:fontKey="{CFF01A66-C99F-42AD-B037-E81AFDC05C5E}"/>
    <w:embedBold r:id="rId7" w:fontKey="{2D762E70-0585-4A92-9D65-AB0F1E4F4F7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8" w:fontKey="{146A5F96-CA59-4782-87F2-1F9A89ACF7C0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9" w:fontKey="{53892C19-DD1D-43FE-A2C7-04F089003D10}"/>
    <w:embedItalic r:id="rId10" w:fontKey="{89C1E899-4B30-4E77-B818-450ECFAF8C7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52313" w14:textId="77777777" w:rsidR="00B84A59" w:rsidRDefault="00B84A5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eastAsia="Nunito" w:cs="Nunito"/>
        <w:color w:val="000000"/>
      </w:rPr>
    </w:pPr>
  </w:p>
  <w:p w14:paraId="7BF2E922" w14:textId="77777777" w:rsidR="00B84A59" w:rsidRDefault="00B84A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eastAsia="Nunito" w:cs="Nunito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3F41F" w14:textId="77777777" w:rsidR="0052164D" w:rsidRDefault="0052164D">
      <w:r>
        <w:separator/>
      </w:r>
    </w:p>
  </w:footnote>
  <w:footnote w:type="continuationSeparator" w:id="0">
    <w:p w14:paraId="695F5643" w14:textId="77777777" w:rsidR="0052164D" w:rsidRDefault="00521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59F9B" w14:textId="77777777" w:rsidR="00B84A5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1596"/>
      </w:tabs>
      <w:rPr>
        <w:rFonts w:eastAsia="Nunito" w:cs="Nunito"/>
        <w:color w:val="000000"/>
      </w:rPr>
    </w:pPr>
    <w:r>
      <w:rPr>
        <w:rFonts w:eastAsia="Nunito" w:cs="Nunito"/>
        <w:color w:val="000000"/>
      </w:rPr>
      <w:tab/>
    </w:r>
    <w:r>
      <w:rPr>
        <w:rFonts w:eastAsia="Nunito" w:cs="Nunito"/>
        <w:color w:val="000000"/>
      </w:rPr>
      <w:tab/>
    </w:r>
    <w:r>
      <w:rPr>
        <w:rFonts w:eastAsia="Nunito" w:cs="Nunito"/>
        <w:color w:val="000000"/>
      </w:rPr>
      <w:br/>
    </w:r>
    <w:r>
      <w:rPr>
        <w:noProof/>
      </w:rPr>
      <w:drawing>
        <wp:anchor distT="0" distB="0" distL="0" distR="0" simplePos="0" relativeHeight="251658240" behindDoc="1" locked="0" layoutInCell="1" hidden="0" allowOverlap="1" wp14:anchorId="28A0EA57" wp14:editId="404ACA9F">
          <wp:simplePos x="0" y="0"/>
          <wp:positionH relativeFrom="column">
            <wp:posOffset>-899793</wp:posOffset>
          </wp:positionH>
          <wp:positionV relativeFrom="paragraph">
            <wp:posOffset>2079163</wp:posOffset>
          </wp:positionV>
          <wp:extent cx="5760720" cy="8152130"/>
          <wp:effectExtent l="0" t="0" r="0" b="0"/>
          <wp:wrapNone/>
          <wp:docPr id="2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815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04C0663" wp14:editId="4F9DC886">
          <wp:simplePos x="0" y="0"/>
          <wp:positionH relativeFrom="column">
            <wp:posOffset>-885766</wp:posOffset>
          </wp:positionH>
          <wp:positionV relativeFrom="paragraph">
            <wp:posOffset>-359351</wp:posOffset>
          </wp:positionV>
          <wp:extent cx="1819915" cy="720000"/>
          <wp:effectExtent l="0" t="0" r="0" b="0"/>
          <wp:wrapNone/>
          <wp:docPr id="22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t="30423" b="30015"/>
                  <a:stretch>
                    <a:fillRect/>
                  </a:stretch>
                </pic:blipFill>
                <pic:spPr>
                  <a:xfrm>
                    <a:off x="0" y="0"/>
                    <a:ext cx="1819915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73229E3C" wp14:editId="121D50AC">
          <wp:simplePos x="0" y="0"/>
          <wp:positionH relativeFrom="column">
            <wp:posOffset>2532380</wp:posOffset>
          </wp:positionH>
          <wp:positionV relativeFrom="paragraph">
            <wp:posOffset>-183514</wp:posOffset>
          </wp:positionV>
          <wp:extent cx="52705" cy="359410"/>
          <wp:effectExtent l="0" t="0" r="0" b="0"/>
          <wp:wrapNone/>
          <wp:docPr id="223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09AC871E" wp14:editId="3AC838F4">
          <wp:simplePos x="0" y="0"/>
          <wp:positionH relativeFrom="column">
            <wp:posOffset>4436745</wp:posOffset>
          </wp:positionH>
          <wp:positionV relativeFrom="paragraph">
            <wp:posOffset>-183184</wp:posOffset>
          </wp:positionV>
          <wp:extent cx="52705" cy="359410"/>
          <wp:effectExtent l="0" t="0" r="0" b="0"/>
          <wp:wrapNone/>
          <wp:docPr id="220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hidden="0" allowOverlap="1" wp14:anchorId="2E3DC52E" wp14:editId="12C235B4">
              <wp:simplePos x="0" y="0"/>
              <wp:positionH relativeFrom="column">
                <wp:posOffset>2628900</wp:posOffset>
              </wp:positionH>
              <wp:positionV relativeFrom="paragraph">
                <wp:posOffset>-246379</wp:posOffset>
              </wp:positionV>
              <wp:extent cx="1785620" cy="499110"/>
              <wp:effectExtent l="0" t="0" r="0" b="0"/>
              <wp:wrapSquare wrapText="bothSides" distT="45720" distB="45720" distL="114300" distR="114300"/>
              <wp:docPr id="219" name="Téglalap 2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57953" y="3535208"/>
                        <a:ext cx="1776095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DDB66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b/>
                              <w:color w:val="000000"/>
                              <w:sz w:val="14"/>
                            </w:rPr>
                            <w:t>Magyar Lízingszövetség</w:t>
                          </w:r>
                        </w:p>
                        <w:p w14:paraId="2056BD83" w14:textId="77777777" w:rsidR="00B84A59" w:rsidRDefault="00000000">
                          <w:pPr>
                            <w:textDirection w:val="btLr"/>
                          </w:pPr>
                          <w:proofErr w:type="spellStart"/>
                          <w:r>
                            <w:rPr>
                              <w:rFonts w:eastAsia="Nunito" w:cs="Nunito"/>
                              <w:i/>
                              <w:color w:val="000000"/>
                              <w:sz w:val="14"/>
                            </w:rPr>
                            <w:t>Hungarian</w:t>
                          </w:r>
                          <w:proofErr w:type="spellEnd"/>
                          <w:r>
                            <w:rPr>
                              <w:rFonts w:eastAsia="Nunito" w:cs="Nunito"/>
                              <w:i/>
                              <w:color w:val="000000"/>
                              <w:sz w:val="14"/>
                            </w:rPr>
                            <w:t xml:space="preserve"> Leasing </w:t>
                          </w:r>
                          <w:proofErr w:type="spellStart"/>
                          <w:r>
                            <w:rPr>
                              <w:rFonts w:eastAsia="Nunito" w:cs="Nunito"/>
                              <w:i/>
                              <w:color w:val="000000"/>
                              <w:sz w:val="14"/>
                            </w:rPr>
                            <w:t>Association</w:t>
                          </w:r>
                          <w:proofErr w:type="spellEnd"/>
                        </w:p>
                        <w:p w14:paraId="3AB0FBD2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H-1051 Budapest, József nádor tér 5-6.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3DC52E" id="Téglalap 219" o:spid="_x0000_s1026" style="position:absolute;left:0;text-align:left;margin-left:207pt;margin-top:-19.4pt;width:140.6pt;height:39.3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" stroked="f">
              <v:textbox inset="2.53958mm,1.2694mm,2.53958mm,1.2694mm">
                <w:txbxContent>
                  <w:p w14:paraId="3D7DDB66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b/>
                        <w:color w:val="000000"/>
                        <w:sz w:val="14"/>
                      </w:rPr>
                      <w:t>Magyar Lízingszövetség</w:t>
                    </w:r>
                  </w:p>
                  <w:p w14:paraId="2056BD83" w14:textId="77777777" w:rsidR="00B84A59" w:rsidRDefault="00000000">
                    <w:pPr>
                      <w:textDirection w:val="btLr"/>
                    </w:pPr>
                    <w:proofErr w:type="spellStart"/>
                    <w:r>
                      <w:rPr>
                        <w:rFonts w:eastAsia="Nunito" w:cs="Nunito"/>
                        <w:i/>
                        <w:color w:val="000000"/>
                        <w:sz w:val="14"/>
                      </w:rPr>
                      <w:t>Hungarian</w:t>
                    </w:r>
                    <w:proofErr w:type="spellEnd"/>
                    <w:r>
                      <w:rPr>
                        <w:rFonts w:eastAsia="Nunito" w:cs="Nunito"/>
                        <w:i/>
                        <w:color w:val="000000"/>
                        <w:sz w:val="14"/>
                      </w:rPr>
                      <w:t xml:space="preserve"> Leasing </w:t>
                    </w:r>
                    <w:proofErr w:type="spellStart"/>
                    <w:r>
                      <w:rPr>
                        <w:rFonts w:eastAsia="Nunito" w:cs="Nunito"/>
                        <w:i/>
                        <w:color w:val="000000"/>
                        <w:sz w:val="14"/>
                      </w:rPr>
                      <w:t>Association</w:t>
                    </w:r>
                    <w:proofErr w:type="spellEnd"/>
                  </w:p>
                  <w:p w14:paraId="3AB0FBD2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H-1051 Budapest, József nádor tér 5-6.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hidden="0" allowOverlap="1" wp14:anchorId="3F92F283" wp14:editId="036E674E">
              <wp:simplePos x="0" y="0"/>
              <wp:positionH relativeFrom="column">
                <wp:posOffset>4533900</wp:posOffset>
              </wp:positionH>
              <wp:positionV relativeFrom="paragraph">
                <wp:posOffset>-233679</wp:posOffset>
              </wp:positionV>
              <wp:extent cx="1457325" cy="499110"/>
              <wp:effectExtent l="0" t="0" r="0" b="0"/>
              <wp:wrapSquare wrapText="bothSides" distT="45720" distB="45720" distL="114300" distR="114300"/>
              <wp:docPr id="218" name="Téglalap 2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22100" y="3535208"/>
                        <a:ext cx="1447800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DCD2C81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+36 1 270 9216</w:t>
                          </w:r>
                        </w:p>
                        <w:p w14:paraId="133113DA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info@lizingszovetseg.hu</w:t>
                          </w:r>
                        </w:p>
                        <w:p w14:paraId="5CD35481" w14:textId="77777777" w:rsidR="00B84A59" w:rsidRDefault="00000000">
                          <w:pPr>
                            <w:textDirection w:val="btLr"/>
                          </w:pPr>
                          <w:r>
                            <w:rPr>
                              <w:rFonts w:eastAsia="Nunito" w:cs="Nunito"/>
                              <w:color w:val="000000"/>
                              <w:sz w:val="14"/>
                            </w:rPr>
                            <w:t>lizingszovetseg.hu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F92F283" id="Téglalap 218" o:spid="_x0000_s1027" style="position:absolute;left:0;text-align:left;margin-left:357pt;margin-top:-18.4pt;width:114.75pt;height:39.3pt;z-index:25166336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" stroked="f">
              <v:textbox inset="2.53958mm,1.2694mm,2.53958mm,1.2694mm">
                <w:txbxContent>
                  <w:p w14:paraId="0DCD2C81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+36 1 270 9216</w:t>
                    </w:r>
                  </w:p>
                  <w:p w14:paraId="133113DA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info@lizingszovetseg.hu</w:t>
                    </w:r>
                  </w:p>
                  <w:p w14:paraId="5CD35481" w14:textId="77777777" w:rsidR="00B84A59" w:rsidRDefault="00000000">
                    <w:pPr>
                      <w:textDirection w:val="btLr"/>
                    </w:pPr>
                    <w:r>
                      <w:rPr>
                        <w:rFonts w:eastAsia="Nunito" w:cs="Nunito"/>
                        <w:color w:val="000000"/>
                        <w:sz w:val="14"/>
                      </w:rPr>
                      <w:t>lizingszovetseg.hu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59"/>
    <w:rsid w:val="001D0ACF"/>
    <w:rsid w:val="0052164D"/>
    <w:rsid w:val="009E4C78"/>
    <w:rsid w:val="00B84A59"/>
    <w:rsid w:val="00C1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F72F"/>
  <w15:docId w15:val="{FF4CAF07-BA3C-4EAC-B35C-55C32AD0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unito" w:eastAsia="Nunito" w:hAnsi="Nunito" w:cs="Nunito"/>
        <w:sz w:val="22"/>
        <w:szCs w:val="22"/>
        <w:lang w:val="hu-HU" w:eastAsia="hu-H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aliases w:val="LSZ Normál"/>
    <w:qFormat/>
    <w:rsid w:val="00B07075"/>
    <w:rPr>
      <w:rFonts w:eastAsia="Times New Roman" w:cs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B07075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07075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3C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3C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fej">
    <w:name w:val="header"/>
    <w:basedOn w:val="Norml"/>
    <w:link w:val="lfej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1616C"/>
  </w:style>
  <w:style w:type="paragraph" w:styleId="llb">
    <w:name w:val="footer"/>
    <w:basedOn w:val="Norml"/>
    <w:link w:val="llb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1616C"/>
  </w:style>
  <w:style w:type="character" w:customStyle="1" w:styleId="Cmsor1Char">
    <w:name w:val="Címsor 1 Char"/>
    <w:basedOn w:val="Bekezdsalapbettpusa"/>
    <w:link w:val="Cmsor1"/>
    <w:uiPriority w:val="9"/>
    <w:rsid w:val="00B07075"/>
    <w:rPr>
      <w:rFonts w:ascii="Nunito" w:eastAsiaTheme="majorEastAsia" w:hAnsi="Nunito" w:cstheme="majorBidi"/>
      <w:color w:val="2E74B5" w:themeColor="accent1" w:themeShade="BF"/>
      <w:sz w:val="28"/>
      <w:szCs w:val="32"/>
    </w:rPr>
  </w:style>
  <w:style w:type="paragraph" w:customStyle="1" w:styleId="LSZcmsor1">
    <w:name w:val="LSZ címsor 1"/>
    <w:basedOn w:val="Cmsor1"/>
    <w:link w:val="LSZcmsor1Char"/>
    <w:qFormat/>
    <w:rsid w:val="00052EA4"/>
    <w:rPr>
      <w:b/>
    </w:rPr>
  </w:style>
  <w:style w:type="paragraph" w:styleId="Nincstrkz">
    <w:name w:val="No Spacing"/>
    <w:aliases w:val="LSZ Nincs térköz"/>
    <w:uiPriority w:val="1"/>
    <w:qFormat/>
    <w:rsid w:val="00052EA4"/>
  </w:style>
  <w:style w:type="character" w:customStyle="1" w:styleId="LSZcmsor1Char">
    <w:name w:val="LSZ címsor 1 Char"/>
    <w:basedOn w:val="Cmsor1Char"/>
    <w:link w:val="LSZcmsor1"/>
    <w:rsid w:val="00052EA4"/>
    <w:rPr>
      <w:rFonts w:ascii="Nunito" w:eastAsiaTheme="majorEastAsia" w:hAnsi="Nunito" w:cstheme="majorBidi"/>
      <w:b/>
      <w:color w:val="2E74B5" w:themeColor="accent1" w:themeShade="BF"/>
      <w:sz w:val="32"/>
      <w:szCs w:val="32"/>
    </w:rPr>
  </w:style>
  <w:style w:type="paragraph" w:customStyle="1" w:styleId="LSZcmsor2">
    <w:name w:val="LSZ címsor 2"/>
    <w:basedOn w:val="Cmsor2"/>
    <w:link w:val="LSZcmsor2Char"/>
    <w:qFormat/>
    <w:rsid w:val="00052EA4"/>
    <w:rPr>
      <w:b/>
    </w:rPr>
  </w:style>
  <w:style w:type="character" w:customStyle="1" w:styleId="LSZcmsor2Char">
    <w:name w:val="LSZ címsor 2 Char"/>
    <w:basedOn w:val="LSZcmsor1Char"/>
    <w:link w:val="LSZcmsor2"/>
    <w:rsid w:val="00052EA4"/>
    <w:rPr>
      <w:rFonts w:ascii="Nunito" w:eastAsiaTheme="majorEastAsia" w:hAnsi="Nunito" w:cstheme="majorBidi"/>
      <w:b/>
      <w:color w:val="2E74B5" w:themeColor="accent1" w:themeShade="BF"/>
      <w:sz w:val="26"/>
      <w:szCs w:val="26"/>
    </w:rPr>
  </w:style>
  <w:style w:type="character" w:customStyle="1" w:styleId="Cmsor2Char">
    <w:name w:val="Címsor 2 Char"/>
    <w:basedOn w:val="Bekezdsalapbettpusa"/>
    <w:link w:val="Cmsor2"/>
    <w:uiPriority w:val="9"/>
    <w:rsid w:val="00B07075"/>
    <w:rPr>
      <w:rFonts w:ascii="Nunito" w:eastAsiaTheme="majorEastAsia" w:hAnsi="Nunito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9E73AD"/>
    <w:pPr>
      <w:ind w:left="720"/>
      <w:jc w:val="left"/>
    </w:pPr>
    <w:rPr>
      <w:rFonts w:ascii="Calibri" w:eastAsiaTheme="minorHAnsi" w:hAnsi="Calibri"/>
    </w:rPr>
  </w:style>
  <w:style w:type="character" w:customStyle="1" w:styleId="Cmsor3Char">
    <w:name w:val="Címsor 3 Char"/>
    <w:basedOn w:val="Bekezdsalapbettpusa"/>
    <w:link w:val="Cmsor3"/>
    <w:uiPriority w:val="9"/>
    <w:rsid w:val="00BF3C6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F3C6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1DC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1DCF"/>
    <w:rPr>
      <w:rFonts w:ascii="Segoe UI" w:eastAsia="Times New Roman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CB310C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IFzNbFI6wdfzEX6ptHqytW9h7g==">CgMxLjA4AHIhMXJYRkNvZW1ZaERjUm96VXFMV3NhMU1DRFR2OWZNNm9q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267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Zoltan Toth</dc:creator>
  <cp:lastModifiedBy>Ágnes Sipos-Hermann</cp:lastModifiedBy>
  <cp:revision>3</cp:revision>
  <dcterms:created xsi:type="dcterms:W3CDTF">2022-11-02T13:38:00Z</dcterms:created>
  <dcterms:modified xsi:type="dcterms:W3CDTF">2025-10-07T13:05:00Z</dcterms:modified>
</cp:coreProperties>
</file>